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3B9C" w14:textId="77777777" w:rsidR="001200FD" w:rsidRDefault="001200FD" w:rsidP="00B55B58">
      <w:pPr>
        <w:pStyle w:val="Corpsdetexte"/>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r>
              <w:rPr>
                <w:rFonts w:asciiTheme="minorHAnsi" w:hAnsiTheme="minorHAnsi" w:cstheme="minorHAnsi"/>
              </w:rPr>
              <w:t xml:space="preserve">Titres et </w:t>
            </w:r>
            <w:r w:rsidR="00033B4B">
              <w:rPr>
                <w:rFonts w:asciiTheme="minorHAnsi" w:hAnsiTheme="minorHAnsi" w:cstheme="minorHAnsi"/>
              </w:rPr>
              <w:t>é</w:t>
            </w:r>
            <w:r w:rsidR="00B753D9" w:rsidRPr="005F0D27">
              <w:rPr>
                <w:rFonts w:asciiTheme="minorHAnsi" w:hAnsiTheme="minorHAnsi" w:cstheme="minorHAnsi"/>
              </w:rPr>
              <w:t>tablissements</w:t>
            </w:r>
            <w:r>
              <w:rPr>
                <w:rFonts w:asciiTheme="minorHAnsi" w:hAnsiTheme="minorHAnsi" w:cstheme="minorHAnsi"/>
              </w:rPr>
              <w:t xml:space="preserve"> d’obtention</w:t>
            </w:r>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r>
        <w:rPr>
          <w:i/>
          <w:iCs/>
        </w:rPr>
        <w:t>Insérer</w:t>
      </w:r>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DA8343E"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F84C1D">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r>
            <w:rPr>
              <w:lang w:val="fr-FR"/>
            </w:rPr>
            <w:t>supérieur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84C1D"/>
    <w:rsid w:val="00F96910"/>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2c7ddd52-0a06-43b1-a35c-dcb15ea2e3f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DC43-41DB-47B0-8232-DF6074D8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Words>
  <Characters>2919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Mariel Fayemi</cp:lastModifiedBy>
  <cp:revision>2</cp:revision>
  <dcterms:created xsi:type="dcterms:W3CDTF">2024-03-01T10:51:00Z</dcterms:created>
  <dcterms:modified xsi:type="dcterms:W3CDTF">2024-03-01T10:51:00Z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